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C46000" w14:textId="19152050" w:rsidR="003E5D94" w:rsidRPr="008A2CF4" w:rsidRDefault="008A2CF4" w:rsidP="008A2CF4">
      <w:pPr>
        <w:jc w:val="center"/>
        <w:rPr>
          <w:rFonts w:ascii="Times New Roman" w:eastAsia="ＭＳ Ｐ明朝" w:hAnsi="Times New Roman" w:cs="Times New Roman"/>
          <w:sz w:val="24"/>
          <w:szCs w:val="24"/>
        </w:rPr>
      </w:pPr>
      <w:r>
        <w:rPr>
          <w:rFonts w:ascii="Times New Roman" w:eastAsia="ＭＳ Ｐ明朝" w:hAnsi="Times New Roman" w:cs="Times New Roman" w:hint="eastAsia"/>
          <w:sz w:val="24"/>
          <w:szCs w:val="24"/>
        </w:rPr>
        <w:t>CG</w:t>
      </w:r>
      <w:r>
        <w:rPr>
          <w:rFonts w:ascii="Times New Roman" w:eastAsia="ＭＳ Ｐ明朝" w:hAnsi="Times New Roman" w:cs="Times New Roman" w:hint="eastAsia"/>
          <w:sz w:val="24"/>
          <w:szCs w:val="24"/>
        </w:rPr>
        <w:t>を用いる</w:t>
      </w:r>
      <w:r w:rsidRPr="008A2CF4">
        <w:rPr>
          <w:rFonts w:ascii="Times New Roman" w:eastAsia="ＭＳ Ｐ明朝" w:hAnsi="Times New Roman" w:cs="Times New Roman" w:hint="eastAsia"/>
          <w:sz w:val="24"/>
          <w:szCs w:val="24"/>
        </w:rPr>
        <w:t>対話型検出器応答ユーザーコード</w:t>
      </w:r>
      <w:r w:rsidR="00535165">
        <w:rPr>
          <w:rFonts w:ascii="Times New Roman" w:eastAsia="ＭＳ Ｐ明朝" w:hAnsi="Times New Roman" w:cs="Times New Roman" w:hint="eastAsia"/>
          <w:sz w:val="24"/>
          <w:szCs w:val="24"/>
        </w:rPr>
        <w:t>（カバー付き）</w:t>
      </w:r>
    </w:p>
    <w:p w14:paraId="6AA2CE45" w14:textId="0707852D" w:rsidR="008A2CF4" w:rsidRDefault="008A2CF4" w:rsidP="008A2CF4">
      <w:pPr>
        <w:jc w:val="right"/>
        <w:rPr>
          <w:rFonts w:ascii="Times New Roman" w:eastAsia="ＭＳ Ｐ明朝" w:hAnsi="Times New Roman" w:cs="Times New Roman"/>
        </w:rPr>
      </w:pPr>
      <w:r>
        <w:rPr>
          <w:rFonts w:ascii="Times New Roman" w:eastAsia="ＭＳ Ｐ明朝" w:hAnsi="Times New Roman" w:cs="Times New Roman" w:hint="eastAsia"/>
        </w:rPr>
        <w:t>２０２４年８月</w:t>
      </w:r>
      <w:r w:rsidR="00535165">
        <w:rPr>
          <w:rFonts w:ascii="Times New Roman" w:eastAsia="ＭＳ Ｐ明朝" w:hAnsi="Times New Roman" w:cs="Times New Roman" w:hint="eastAsia"/>
        </w:rPr>
        <w:t>21</w:t>
      </w:r>
      <w:r>
        <w:rPr>
          <w:rFonts w:ascii="Times New Roman" w:eastAsia="ＭＳ Ｐ明朝" w:hAnsi="Times New Roman" w:cs="Times New Roman" w:hint="eastAsia"/>
        </w:rPr>
        <w:t>日</w:t>
      </w:r>
    </w:p>
    <w:p w14:paraId="260968F6" w14:textId="526DA370" w:rsidR="008A2CF4" w:rsidRDefault="008A2CF4" w:rsidP="008A2CF4">
      <w:pPr>
        <w:jc w:val="right"/>
        <w:rPr>
          <w:rFonts w:ascii="Times New Roman" w:eastAsia="ＭＳ Ｐ明朝" w:hAnsi="Times New Roman" w:cs="Times New Roman"/>
        </w:rPr>
      </w:pPr>
      <w:r>
        <w:rPr>
          <w:rFonts w:ascii="Times New Roman" w:eastAsia="ＭＳ Ｐ明朝" w:hAnsi="Times New Roman" w:cs="Times New Roman" w:hint="eastAsia"/>
        </w:rPr>
        <w:t>高エネルギー加速器研究機構</w:t>
      </w:r>
    </w:p>
    <w:p w14:paraId="20C1A8B3" w14:textId="5D4CE735" w:rsidR="008A2CF4" w:rsidRDefault="008A2CF4" w:rsidP="008A2CF4">
      <w:pPr>
        <w:jc w:val="right"/>
        <w:rPr>
          <w:rFonts w:ascii="Times New Roman" w:eastAsia="ＭＳ Ｐ明朝" w:hAnsi="Times New Roman" w:cs="Times New Roman"/>
        </w:rPr>
      </w:pPr>
      <w:r>
        <w:rPr>
          <w:rFonts w:ascii="Times New Roman" w:eastAsia="ＭＳ Ｐ明朝" w:hAnsi="Times New Roman" w:cs="Times New Roman" w:hint="eastAsia"/>
        </w:rPr>
        <w:t>平山　英夫</w:t>
      </w:r>
    </w:p>
    <w:p w14:paraId="69FFB921" w14:textId="77777777" w:rsidR="008A2CF4" w:rsidRDefault="008A2CF4">
      <w:pPr>
        <w:rPr>
          <w:rFonts w:ascii="Times New Roman" w:eastAsia="ＭＳ Ｐ明朝" w:hAnsi="Times New Roman" w:cs="Times New Roman"/>
        </w:rPr>
      </w:pPr>
    </w:p>
    <w:p w14:paraId="22EE81FF" w14:textId="66FF3AAC" w:rsidR="008A2CF4" w:rsidRDefault="008A2CF4">
      <w:pPr>
        <w:rPr>
          <w:rFonts w:ascii="Times New Roman" w:eastAsia="ＭＳ Ｐ明朝" w:hAnsi="Times New Roman" w:cs="Times New Roman"/>
        </w:rPr>
      </w:pPr>
      <w:r>
        <w:rPr>
          <w:rFonts w:ascii="Times New Roman" w:eastAsia="ＭＳ Ｐ明朝" w:hAnsi="Times New Roman" w:cs="Times New Roman" w:hint="eastAsia"/>
        </w:rPr>
        <w:t>１．はじめに</w:t>
      </w:r>
    </w:p>
    <w:p w14:paraId="181F94C2" w14:textId="77777777" w:rsidR="00A819F8" w:rsidRDefault="008A2CF4">
      <w:pPr>
        <w:rPr>
          <w:rFonts w:ascii="Times New Roman" w:eastAsia="ＭＳ Ｐ明朝" w:hAnsi="Times New Roman" w:cs="Times New Roman"/>
        </w:rPr>
      </w:pPr>
      <w:r>
        <w:rPr>
          <w:rFonts w:ascii="Times New Roman" w:eastAsia="ＭＳ Ｐ明朝" w:hAnsi="Times New Roman" w:cs="Times New Roman" w:hint="eastAsia"/>
        </w:rPr>
        <w:t xml:space="preserve">　「円筒・平板形状」を用いたユーザーコードでは、検出器サイズを入力で指定することは容易であった。一方。</w:t>
      </w:r>
      <w:r>
        <w:rPr>
          <w:rFonts w:ascii="Times New Roman" w:eastAsia="ＭＳ Ｐ明朝" w:hAnsi="Times New Roman" w:cs="Times New Roman" w:hint="eastAsia"/>
        </w:rPr>
        <w:t>CG</w:t>
      </w:r>
      <w:r>
        <w:rPr>
          <w:rFonts w:ascii="Times New Roman" w:eastAsia="ＭＳ Ｐ明朝" w:hAnsi="Times New Roman" w:cs="Times New Roman" w:hint="eastAsia"/>
        </w:rPr>
        <w:t>は形状の作成が容易な反面、検出器のサイズ毎に「</w:t>
      </w:r>
      <w:r>
        <w:rPr>
          <w:rFonts w:ascii="Times New Roman" w:eastAsia="ＭＳ Ｐ明朝" w:hAnsi="Times New Roman" w:cs="Times New Roman" w:hint="eastAsia"/>
        </w:rPr>
        <w:t>CG</w:t>
      </w:r>
      <w:r>
        <w:rPr>
          <w:rFonts w:ascii="Times New Roman" w:eastAsia="ＭＳ Ｐ明朝" w:hAnsi="Times New Roman" w:cs="Times New Roman" w:hint="eastAsia"/>
        </w:rPr>
        <w:t>データ」を作成しておくことが必要であった。岩瀬氏が開発した</w:t>
      </w:r>
      <w:r w:rsidR="00A819F8">
        <w:rPr>
          <w:rFonts w:ascii="Times New Roman" w:eastAsia="ＭＳ Ｐ明朝" w:hAnsi="Times New Roman" w:cs="Times New Roman" w:hint="eastAsia"/>
        </w:rPr>
        <w:t>入力データから「</w:t>
      </w:r>
      <w:r w:rsidR="00A819F8">
        <w:rPr>
          <w:rFonts w:ascii="Times New Roman" w:eastAsia="ＭＳ Ｐ明朝" w:hAnsi="Times New Roman" w:cs="Times New Roman" w:hint="eastAsia"/>
        </w:rPr>
        <w:t>CG</w:t>
      </w:r>
      <w:r w:rsidR="00A819F8">
        <w:rPr>
          <w:rFonts w:ascii="Times New Roman" w:eastAsia="ＭＳ Ｐ明朝" w:hAnsi="Times New Roman" w:cs="Times New Roman" w:hint="eastAsia"/>
        </w:rPr>
        <w:t>データを作成する手法」を用いることにより</w:t>
      </w:r>
      <w:r w:rsidR="00A819F8" w:rsidRPr="00A819F8">
        <w:rPr>
          <w:rFonts w:ascii="Times New Roman" w:eastAsia="ＭＳ Ｐ明朝" w:hAnsi="Times New Roman" w:cs="Times New Roman" w:hint="eastAsia"/>
        </w:rPr>
        <w:t>基本となる形状は予め決めておく必要</w:t>
      </w:r>
      <w:r w:rsidR="00A819F8">
        <w:rPr>
          <w:rFonts w:ascii="Times New Roman" w:eastAsia="ＭＳ Ｐ明朝" w:hAnsi="Times New Roman" w:cs="Times New Roman" w:hint="eastAsia"/>
        </w:rPr>
        <w:t>があるが、「円筒・平板形状」と同じ様に対話型で検出器の大きさを変更することが可能になった。</w:t>
      </w:r>
    </w:p>
    <w:p w14:paraId="47FAD619" w14:textId="3E8D5559" w:rsidR="008A2CF4" w:rsidRDefault="00A819F8" w:rsidP="00A819F8">
      <w:pPr>
        <w:ind w:firstLineChars="100" w:firstLine="210"/>
        <w:rPr>
          <w:rFonts w:ascii="Times New Roman" w:eastAsia="ＭＳ Ｐ明朝" w:hAnsi="Times New Roman" w:cs="Times New Roman"/>
        </w:rPr>
      </w:pPr>
      <w:r>
        <w:rPr>
          <w:rFonts w:ascii="Times New Roman" w:eastAsia="ＭＳ Ｐ明朝" w:hAnsi="Times New Roman" w:cs="Times New Roman" w:hint="eastAsia"/>
        </w:rPr>
        <w:t>例として、</w:t>
      </w:r>
      <w:r>
        <w:rPr>
          <w:rFonts w:ascii="Times New Roman" w:eastAsia="ＭＳ Ｐ明朝" w:hAnsi="Times New Roman" w:cs="Times New Roman" w:hint="eastAsia"/>
        </w:rPr>
        <w:t>ucnaicgv.f</w:t>
      </w:r>
      <w:r>
        <w:rPr>
          <w:rFonts w:ascii="Times New Roman" w:eastAsia="ＭＳ Ｐ明朝" w:hAnsi="Times New Roman" w:cs="Times New Roman" w:hint="eastAsia"/>
        </w:rPr>
        <w:t>と同じ計算を行なう</w:t>
      </w:r>
      <w:r>
        <w:rPr>
          <w:rFonts w:ascii="Times New Roman" w:eastAsia="ＭＳ Ｐ明朝" w:hAnsi="Times New Roman" w:cs="Times New Roman" w:hint="eastAsia"/>
        </w:rPr>
        <w:t>appdet.f</w:t>
      </w:r>
      <w:r>
        <w:rPr>
          <w:rFonts w:ascii="Times New Roman" w:eastAsia="ＭＳ Ｐ明朝" w:hAnsi="Times New Roman" w:cs="Times New Roman" w:hint="eastAsia"/>
        </w:rPr>
        <w:t>を作成した。</w:t>
      </w:r>
    </w:p>
    <w:p w14:paraId="374CECB3" w14:textId="77777777" w:rsidR="00A819F8" w:rsidRDefault="00A819F8" w:rsidP="00A819F8">
      <w:pPr>
        <w:ind w:firstLineChars="100" w:firstLine="210"/>
        <w:rPr>
          <w:rFonts w:ascii="Times New Roman" w:eastAsia="ＭＳ Ｐ明朝" w:hAnsi="Times New Roman" w:cs="Times New Roman"/>
        </w:rPr>
      </w:pPr>
    </w:p>
    <w:p w14:paraId="24201113" w14:textId="1F368CB8" w:rsidR="00A819F8" w:rsidRDefault="00A819F8" w:rsidP="00A819F8">
      <w:pPr>
        <w:rPr>
          <w:rFonts w:ascii="Times New Roman" w:eastAsia="ＭＳ Ｐ明朝" w:hAnsi="Times New Roman" w:cs="Times New Roman"/>
        </w:rPr>
      </w:pPr>
      <w:r>
        <w:rPr>
          <w:rFonts w:ascii="Times New Roman" w:eastAsia="ＭＳ Ｐ明朝" w:hAnsi="Times New Roman" w:cs="Times New Roman" w:hint="eastAsia"/>
        </w:rPr>
        <w:t>２．</w:t>
      </w:r>
      <w:r>
        <w:rPr>
          <w:rFonts w:ascii="Times New Roman" w:eastAsia="ＭＳ Ｐ明朝" w:hAnsi="Times New Roman" w:cs="Times New Roman" w:hint="eastAsia"/>
        </w:rPr>
        <w:t>ucnaicgv.f</w:t>
      </w:r>
      <w:r>
        <w:rPr>
          <w:rFonts w:ascii="Times New Roman" w:eastAsia="ＭＳ Ｐ明朝" w:hAnsi="Times New Roman" w:cs="Times New Roman" w:hint="eastAsia"/>
        </w:rPr>
        <w:t>からの変更</w:t>
      </w:r>
    </w:p>
    <w:p w14:paraId="2F84E77F" w14:textId="4FFBEABE" w:rsidR="00A819F8" w:rsidRDefault="00A819F8" w:rsidP="00A819F8">
      <w:pPr>
        <w:rPr>
          <w:rFonts w:ascii="Times New Roman" w:eastAsia="ＭＳ Ｐ明朝" w:hAnsi="Times New Roman" w:cs="Times New Roman"/>
        </w:rPr>
      </w:pPr>
      <w:r>
        <w:rPr>
          <w:rFonts w:ascii="Times New Roman" w:eastAsia="ＭＳ Ｐ明朝" w:hAnsi="Times New Roman" w:cs="Times New Roman" w:hint="eastAsia"/>
        </w:rPr>
        <w:t xml:space="preserve">　</w:t>
      </w:r>
      <w:r w:rsidR="00666CEB">
        <w:rPr>
          <w:rFonts w:ascii="Times New Roman" w:eastAsia="ＭＳ Ｐ明朝" w:hAnsi="Times New Roman" w:cs="Times New Roman" w:hint="eastAsia"/>
        </w:rPr>
        <w:t>ucnaicgv.f</w:t>
      </w:r>
      <w:r w:rsidR="00666CEB">
        <w:rPr>
          <w:rFonts w:ascii="Times New Roman" w:eastAsia="ＭＳ Ｐ明朝" w:hAnsi="Times New Roman" w:cs="Times New Roman" w:hint="eastAsia"/>
        </w:rPr>
        <w:t>と同様に検出器の外側に</w:t>
      </w:r>
      <w:r w:rsidR="00666CEB">
        <w:rPr>
          <w:rFonts w:ascii="Times New Roman" w:eastAsia="ＭＳ Ｐ明朝" w:hAnsi="Times New Roman" w:cs="Times New Roman" w:hint="eastAsia"/>
        </w:rPr>
        <w:t xml:space="preserve">1 mm </w:t>
      </w:r>
      <w:r w:rsidR="00666CEB">
        <w:rPr>
          <w:rFonts w:ascii="Times New Roman" w:eastAsia="ＭＳ Ｐ明朝" w:hAnsi="Times New Roman" w:cs="Times New Roman" w:hint="eastAsia"/>
        </w:rPr>
        <w:t>厚さの</w:t>
      </w:r>
      <w:r w:rsidR="00666CEB">
        <w:rPr>
          <w:rFonts w:ascii="Times New Roman" w:eastAsia="ＭＳ Ｐ明朝" w:hAnsi="Times New Roman" w:cs="Times New Roman" w:hint="eastAsia"/>
        </w:rPr>
        <w:t>Al</w:t>
      </w:r>
      <w:r w:rsidR="00666CEB">
        <w:rPr>
          <w:rFonts w:ascii="Times New Roman" w:eastAsia="ＭＳ Ｐ明朝" w:hAnsi="Times New Roman" w:cs="Times New Roman" w:hint="eastAsia"/>
        </w:rPr>
        <w:t>カバーがあり、カバーと検出器の間のギャップは</w:t>
      </w:r>
      <w:r w:rsidR="00666CEB">
        <w:rPr>
          <w:rFonts w:ascii="Times New Roman" w:eastAsia="ＭＳ Ｐ明朝" w:hAnsi="Times New Roman" w:cs="Times New Roman" w:hint="eastAsia"/>
        </w:rPr>
        <w:t xml:space="preserve">5 mm </w:t>
      </w:r>
      <w:r w:rsidR="00666CEB">
        <w:rPr>
          <w:rFonts w:ascii="Times New Roman" w:eastAsia="ＭＳ Ｐ明朝" w:hAnsi="Times New Roman" w:cs="Times New Roman" w:hint="eastAsia"/>
        </w:rPr>
        <w:t>で真空とした。</w:t>
      </w:r>
      <w:r>
        <w:rPr>
          <w:rFonts w:ascii="Times New Roman" w:eastAsia="ＭＳ Ｐ明朝" w:hAnsi="Times New Roman" w:cs="Times New Roman" w:hint="eastAsia"/>
        </w:rPr>
        <w:t>Ge</w:t>
      </w:r>
      <w:r>
        <w:rPr>
          <w:rFonts w:ascii="Times New Roman" w:eastAsia="ＭＳ Ｐ明朝" w:hAnsi="Times New Roman" w:cs="Times New Roman" w:hint="eastAsia"/>
        </w:rPr>
        <w:t>検出器の場合は、不感領域も設定できるようにした。入力したパラメータ（検出器の半径と長さ、不感領域の半径と長さ、線源と検出器表面までの距離により作成した</w:t>
      </w:r>
      <w:r>
        <w:rPr>
          <w:rFonts w:ascii="Times New Roman" w:eastAsia="ＭＳ Ｐ明朝" w:hAnsi="Times New Roman" w:cs="Times New Roman" w:hint="eastAsia"/>
        </w:rPr>
        <w:t>CG</w:t>
      </w:r>
      <w:r>
        <w:rPr>
          <w:rFonts w:ascii="Times New Roman" w:eastAsia="ＭＳ Ｐ明朝" w:hAnsi="Times New Roman" w:cs="Times New Roman" w:hint="eastAsia"/>
        </w:rPr>
        <w:t>データを取り出しやすくするために、</w:t>
      </w:r>
      <w:r>
        <w:rPr>
          <w:rFonts w:ascii="Times New Roman" w:eastAsia="ＭＳ Ｐ明朝" w:hAnsi="Times New Roman" w:cs="Times New Roman" w:hint="eastAsia"/>
        </w:rPr>
        <w:t xml:space="preserve">CG </w:t>
      </w:r>
      <w:r>
        <w:rPr>
          <w:rFonts w:ascii="Times New Roman" w:eastAsia="ＭＳ Ｐ明朝" w:hAnsi="Times New Roman" w:cs="Times New Roman" w:hint="eastAsia"/>
        </w:rPr>
        <w:t>データの出力部分を一部</w:t>
      </w:r>
      <w:r w:rsidR="007F123D">
        <w:rPr>
          <w:rFonts w:ascii="Times New Roman" w:eastAsia="ＭＳ Ｐ明朝" w:hAnsi="Times New Roman" w:cs="Times New Roman" w:hint="eastAsia"/>
        </w:rPr>
        <w:t>修正した。</w:t>
      </w:r>
    </w:p>
    <w:p w14:paraId="589DEF32" w14:textId="670B0C11" w:rsidR="007F123D" w:rsidRDefault="007F123D" w:rsidP="007F123D">
      <w:pPr>
        <w:rPr>
          <w:rFonts w:ascii="Times New Roman" w:eastAsia="ＭＳ Ｐ明朝" w:hAnsi="Times New Roman" w:cs="Times New Roman"/>
        </w:rPr>
      </w:pPr>
      <w:r>
        <w:rPr>
          <w:rFonts w:ascii="Times New Roman" w:eastAsia="ＭＳ Ｐ明朝" w:hAnsi="Times New Roman" w:cs="Times New Roman" w:hint="eastAsia"/>
        </w:rPr>
        <w:t xml:space="preserve">　検出器は、</w:t>
      </w:r>
      <w:r w:rsidRPr="007F123D">
        <w:rPr>
          <w:rFonts w:ascii="Times New Roman" w:eastAsia="ＭＳ Ｐ明朝" w:hAnsi="Times New Roman" w:cs="Times New Roman"/>
        </w:rPr>
        <w:t>NaI</w:t>
      </w:r>
      <w:r>
        <w:rPr>
          <w:rFonts w:ascii="Times New Roman" w:eastAsia="ＭＳ Ｐ明朝" w:hAnsi="Times New Roman" w:cs="Times New Roman" w:hint="eastAsia"/>
        </w:rPr>
        <w:t>、</w:t>
      </w:r>
      <w:r w:rsidRPr="007F123D">
        <w:rPr>
          <w:rFonts w:ascii="Times New Roman" w:eastAsia="ＭＳ Ｐ明朝" w:hAnsi="Times New Roman" w:cs="Times New Roman"/>
        </w:rPr>
        <w:t>Ge</w:t>
      </w:r>
      <w:r>
        <w:rPr>
          <w:rFonts w:ascii="Times New Roman" w:eastAsia="ＭＳ Ｐ明朝" w:hAnsi="Times New Roman" w:cs="Times New Roman" w:hint="eastAsia"/>
        </w:rPr>
        <w:t>、</w:t>
      </w:r>
      <w:r w:rsidRPr="007F123D">
        <w:rPr>
          <w:rFonts w:ascii="Times New Roman" w:eastAsia="ＭＳ Ｐ明朝" w:hAnsi="Times New Roman" w:cs="Times New Roman"/>
        </w:rPr>
        <w:t>BGO</w:t>
      </w:r>
      <w:r>
        <w:rPr>
          <w:rFonts w:ascii="Times New Roman" w:eastAsia="ＭＳ Ｐ明朝" w:hAnsi="Times New Roman" w:cs="Times New Roman" w:hint="eastAsia"/>
        </w:rPr>
        <w:t>、</w:t>
      </w:r>
      <w:r w:rsidRPr="007F123D">
        <w:rPr>
          <w:rFonts w:ascii="Times New Roman" w:eastAsia="ＭＳ Ｐ明朝" w:hAnsi="Times New Roman" w:cs="Times New Roman"/>
        </w:rPr>
        <w:t>CsI</w:t>
      </w:r>
      <w:r>
        <w:rPr>
          <w:rFonts w:ascii="Times New Roman" w:eastAsia="ＭＳ Ｐ明朝" w:hAnsi="Times New Roman" w:cs="Times New Roman" w:hint="eastAsia"/>
        </w:rPr>
        <w:t>、</w:t>
      </w:r>
      <w:r w:rsidRPr="007F123D">
        <w:rPr>
          <w:rFonts w:ascii="Times New Roman" w:eastAsia="ＭＳ Ｐ明朝" w:hAnsi="Times New Roman" w:cs="Times New Roman"/>
        </w:rPr>
        <w:t>PbWO4'</w:t>
      </w:r>
      <w:r>
        <w:rPr>
          <w:rFonts w:ascii="Times New Roman" w:eastAsia="ＭＳ Ｐ明朝" w:hAnsi="Times New Roman" w:cs="Times New Roman" w:hint="eastAsia"/>
        </w:rPr>
        <w:t>、</w:t>
      </w:r>
      <w:r w:rsidRPr="007F123D">
        <w:rPr>
          <w:rFonts w:ascii="Times New Roman" w:eastAsia="ＭＳ Ｐ明朝" w:hAnsi="Times New Roman" w:cs="Times New Roman"/>
        </w:rPr>
        <w:t>Pl.Scint.</w:t>
      </w:r>
      <w:r>
        <w:rPr>
          <w:rFonts w:ascii="Times New Roman" w:eastAsia="ＭＳ Ｐ明朝" w:hAnsi="Times New Roman" w:cs="Times New Roman" w:hint="eastAsia"/>
        </w:rPr>
        <w:t>、</w:t>
      </w:r>
      <w:r w:rsidRPr="007F123D">
        <w:rPr>
          <w:rFonts w:ascii="Times New Roman" w:eastAsia="ＭＳ Ｐ明朝" w:hAnsi="Times New Roman" w:cs="Times New Roman"/>
        </w:rPr>
        <w:t>:GLASS,LEAD</w:t>
      </w:r>
      <w:r>
        <w:rPr>
          <w:rFonts w:ascii="Times New Roman" w:eastAsia="ＭＳ Ｐ明朝" w:hAnsi="Times New Roman" w:cs="Times New Roman" w:hint="eastAsia"/>
        </w:rPr>
        <w:t>から選択するようにした。空気を含め、使用する可能性のある物質データは全て</w:t>
      </w:r>
      <w:r>
        <w:rPr>
          <w:rFonts w:ascii="Times New Roman" w:eastAsia="ＭＳ Ｐ明朝" w:hAnsi="Times New Roman" w:cs="Times New Roman" w:hint="eastAsia"/>
        </w:rPr>
        <w:t>inp</w:t>
      </w:r>
      <w:r>
        <w:rPr>
          <w:rFonts w:ascii="Times New Roman" w:eastAsia="ＭＳ Ｐ明朝" w:hAnsi="Times New Roman" w:cs="Times New Roman" w:hint="eastAsia"/>
        </w:rPr>
        <w:t>ファイルに含めている。</w:t>
      </w:r>
    </w:p>
    <w:p w14:paraId="3E7F8C09" w14:textId="71358350" w:rsidR="007F123D" w:rsidRDefault="007F123D" w:rsidP="007F123D">
      <w:pPr>
        <w:rPr>
          <w:rFonts w:ascii="Times New Roman" w:eastAsia="ＭＳ Ｐ明朝" w:hAnsi="Times New Roman" w:cs="Times New Roman"/>
        </w:rPr>
      </w:pPr>
      <w:r>
        <w:rPr>
          <w:rFonts w:ascii="Times New Roman" w:eastAsia="ＭＳ Ｐ明朝" w:hAnsi="Times New Roman" w:cs="Times New Roman" w:hint="eastAsia"/>
        </w:rPr>
        <w:t xml:space="preserve">　検出器サイズを含め、粒子の種類、運動エネ李ギーとヒストリー数も入力で指定できるようにした。</w:t>
      </w:r>
    </w:p>
    <w:p w14:paraId="465A95BB" w14:textId="5DEE7782" w:rsidR="007F123D" w:rsidRDefault="007F123D" w:rsidP="007F123D">
      <w:pPr>
        <w:rPr>
          <w:rFonts w:ascii="Times New Roman" w:eastAsia="ＭＳ Ｐ明朝" w:hAnsi="Times New Roman" w:cs="Times New Roman"/>
        </w:rPr>
      </w:pPr>
      <w:r>
        <w:rPr>
          <w:rFonts w:ascii="Times New Roman" w:eastAsia="ＭＳ Ｐ明朝" w:hAnsi="Times New Roman" w:cs="Times New Roman" w:hint="eastAsia"/>
        </w:rPr>
        <w:t xml:space="preserve">　検出器</w:t>
      </w:r>
      <w:r>
        <w:rPr>
          <w:rFonts w:ascii="Times New Roman" w:eastAsia="ＭＳ Ｐ明朝" w:hAnsi="Times New Roman" w:cs="Times New Roman" w:hint="eastAsia"/>
        </w:rPr>
        <w:t>Ge</w:t>
      </w:r>
      <w:r>
        <w:rPr>
          <w:rFonts w:ascii="Times New Roman" w:eastAsia="ＭＳ Ｐ明朝" w:hAnsi="Times New Roman" w:cs="Times New Roman" w:hint="eastAsia"/>
        </w:rPr>
        <w:t>の場合は、不感領域も設定できるようにした。このため、</w:t>
      </w:r>
      <w:r>
        <w:rPr>
          <w:rFonts w:ascii="Times New Roman" w:eastAsia="ＭＳ Ｐ明朝" w:hAnsi="Times New Roman" w:cs="Times New Roman" w:hint="eastAsia"/>
        </w:rPr>
        <w:t>ucnaicgv.f</w:t>
      </w:r>
      <w:r>
        <w:rPr>
          <w:rFonts w:ascii="Times New Roman" w:eastAsia="ＭＳ Ｐ明朝" w:hAnsi="Times New Roman" w:cs="Times New Roman" w:hint="eastAsia"/>
        </w:rPr>
        <w:t>では、</w:t>
      </w:r>
    </w:p>
    <w:p w14:paraId="4180F80F" w14:textId="3415B0B2" w:rsidR="007F123D" w:rsidRPr="007F123D" w:rsidRDefault="007F123D" w:rsidP="007F123D">
      <w:pPr>
        <w:rPr>
          <w:rFonts w:ascii="Times New Roman" w:eastAsia="ＭＳ Ｐ明朝" w:hAnsi="Times New Roman" w:cs="Times New Roman"/>
        </w:rPr>
      </w:pPr>
      <w:r w:rsidRPr="007F123D">
        <w:rPr>
          <w:rFonts w:ascii="Times New Roman" w:eastAsia="ＭＳ Ｐ明朝" w:hAnsi="Times New Roman" w:cs="Times New Roman"/>
        </w:rPr>
        <w:t xml:space="preserve">      if (</w:t>
      </w:r>
      <w:r>
        <w:rPr>
          <w:rFonts w:ascii="Times New Roman" w:eastAsia="ＭＳ Ｐ明朝" w:hAnsi="Times New Roman" w:cs="Times New Roman" w:hint="eastAsia"/>
        </w:rPr>
        <w:t>med(</w:t>
      </w:r>
      <w:r w:rsidRPr="007F123D">
        <w:rPr>
          <w:rFonts w:ascii="Times New Roman" w:eastAsia="ＭＳ Ｐ明朝" w:hAnsi="Times New Roman" w:cs="Times New Roman"/>
        </w:rPr>
        <w:t>irl</w:t>
      </w:r>
      <w:r>
        <w:rPr>
          <w:rFonts w:ascii="Times New Roman" w:eastAsia="ＭＳ Ｐ明朝" w:hAnsi="Times New Roman" w:cs="Times New Roman" w:hint="eastAsia"/>
        </w:rPr>
        <w:t>)</w:t>
      </w:r>
      <w:r w:rsidRPr="007F123D">
        <w:rPr>
          <w:rFonts w:ascii="Times New Roman" w:eastAsia="ＭＳ Ｐ明朝" w:hAnsi="Times New Roman" w:cs="Times New Roman"/>
        </w:rPr>
        <w:t xml:space="preserve"> .eq. 1) then</w:t>
      </w:r>
    </w:p>
    <w:p w14:paraId="5954AFEA" w14:textId="0BB91C50" w:rsidR="007F123D" w:rsidRDefault="007F123D" w:rsidP="007F123D">
      <w:pPr>
        <w:rPr>
          <w:rFonts w:ascii="Times New Roman" w:eastAsia="ＭＳ Ｐ明朝" w:hAnsi="Times New Roman" w:cs="Times New Roman"/>
        </w:rPr>
      </w:pPr>
      <w:r w:rsidRPr="007F123D">
        <w:rPr>
          <w:rFonts w:ascii="Times New Roman" w:eastAsia="ＭＳ Ｐ明朝" w:hAnsi="Times New Roman" w:cs="Times New Roman"/>
        </w:rPr>
        <w:t xml:space="preserve">        depe = depe + edepwt</w:t>
      </w:r>
    </w:p>
    <w:p w14:paraId="0BEFF738" w14:textId="1B13431C" w:rsidR="007F123D" w:rsidRDefault="007F123D" w:rsidP="007F123D">
      <w:pPr>
        <w:rPr>
          <w:rFonts w:ascii="Times New Roman" w:eastAsia="ＭＳ Ｐ明朝" w:hAnsi="Times New Roman" w:cs="Times New Roman"/>
        </w:rPr>
      </w:pPr>
      <w:r>
        <w:rPr>
          <w:rFonts w:ascii="Times New Roman" w:eastAsia="ＭＳ Ｐ明朝" w:hAnsi="Times New Roman" w:cs="Times New Roman" w:hint="eastAsia"/>
        </w:rPr>
        <w:t>を</w:t>
      </w:r>
    </w:p>
    <w:p w14:paraId="073B28C3" w14:textId="77777777" w:rsidR="007F123D" w:rsidRPr="007F123D" w:rsidRDefault="007F123D" w:rsidP="007F123D">
      <w:pPr>
        <w:rPr>
          <w:rFonts w:ascii="Times New Roman" w:eastAsia="ＭＳ Ｐ明朝" w:hAnsi="Times New Roman" w:cs="Times New Roman"/>
        </w:rPr>
      </w:pPr>
      <w:r w:rsidRPr="007F123D">
        <w:rPr>
          <w:rFonts w:ascii="Times New Roman" w:eastAsia="ＭＳ Ｐ明朝" w:hAnsi="Times New Roman" w:cs="Times New Roman"/>
        </w:rPr>
        <w:t xml:space="preserve">      if (irl .eq. 1) then</w:t>
      </w:r>
    </w:p>
    <w:p w14:paraId="6DB491BF" w14:textId="0397687B" w:rsidR="007F123D" w:rsidRDefault="007F123D" w:rsidP="007F123D">
      <w:pPr>
        <w:rPr>
          <w:rFonts w:ascii="Times New Roman" w:eastAsia="ＭＳ Ｐ明朝" w:hAnsi="Times New Roman" w:cs="Times New Roman"/>
        </w:rPr>
      </w:pPr>
      <w:r w:rsidRPr="007F123D">
        <w:rPr>
          <w:rFonts w:ascii="Times New Roman" w:eastAsia="ＭＳ Ｐ明朝" w:hAnsi="Times New Roman" w:cs="Times New Roman"/>
        </w:rPr>
        <w:t xml:space="preserve">        depe = depe + edepwt</w:t>
      </w:r>
    </w:p>
    <w:p w14:paraId="469852BF" w14:textId="0FDE1E42" w:rsidR="007F123D" w:rsidRDefault="007F123D" w:rsidP="007F123D">
      <w:pPr>
        <w:rPr>
          <w:rFonts w:ascii="Times New Roman" w:eastAsia="ＭＳ Ｐ明朝" w:hAnsi="Times New Roman" w:cs="Times New Roman"/>
        </w:rPr>
      </w:pPr>
      <w:r>
        <w:rPr>
          <w:rFonts w:ascii="Times New Roman" w:eastAsia="ＭＳ Ｐ明朝" w:hAnsi="Times New Roman" w:cs="Times New Roman" w:hint="eastAsia"/>
        </w:rPr>
        <w:t>に変更した。</w:t>
      </w:r>
      <w:r w:rsidR="002301DD">
        <w:rPr>
          <w:rFonts w:ascii="Times New Roman" w:eastAsia="ＭＳ Ｐ明朝" w:hAnsi="Times New Roman" w:cs="Times New Roman" w:hint="eastAsia"/>
        </w:rPr>
        <w:t>検出領域と不感領域は同じ物質</w:t>
      </w:r>
      <w:r w:rsidR="002301DD">
        <w:rPr>
          <w:rFonts w:ascii="Times New Roman" w:eastAsia="ＭＳ Ｐ明朝" w:hAnsi="Times New Roman" w:cs="Times New Roman" w:hint="eastAsia"/>
        </w:rPr>
        <w:t>(Ge)</w:t>
      </w:r>
      <w:r w:rsidR="002301DD">
        <w:rPr>
          <w:rFonts w:ascii="Times New Roman" w:eastAsia="ＭＳ Ｐ明朝" w:hAnsi="Times New Roman" w:cs="Times New Roman" w:hint="eastAsia"/>
        </w:rPr>
        <w:t>なので、不感領域の吸収エネルギーを加えないための変更である。</w:t>
      </w:r>
    </w:p>
    <w:p w14:paraId="21D54AF8" w14:textId="77777777" w:rsidR="002301DD" w:rsidRDefault="002301DD" w:rsidP="007F123D">
      <w:pPr>
        <w:rPr>
          <w:rFonts w:ascii="Times New Roman" w:eastAsia="ＭＳ Ｐ明朝" w:hAnsi="Times New Roman" w:cs="Times New Roman"/>
        </w:rPr>
      </w:pPr>
    </w:p>
    <w:p w14:paraId="22188ADA" w14:textId="0806442C" w:rsidR="002301DD" w:rsidRDefault="002301DD" w:rsidP="007F123D">
      <w:pPr>
        <w:rPr>
          <w:rFonts w:ascii="Times New Roman" w:eastAsia="ＭＳ Ｐ明朝" w:hAnsi="Times New Roman" w:cs="Times New Roman"/>
        </w:rPr>
      </w:pPr>
      <w:r>
        <w:rPr>
          <w:rFonts w:ascii="Times New Roman" w:eastAsia="ＭＳ Ｐ明朝" w:hAnsi="Times New Roman" w:cs="Times New Roman" w:hint="eastAsia"/>
        </w:rPr>
        <w:t>３，使用する基本となる形状</w:t>
      </w:r>
    </w:p>
    <w:p w14:paraId="46C4ABB6" w14:textId="0807C585" w:rsidR="002301DD" w:rsidRDefault="002301DD" w:rsidP="007F123D">
      <w:pPr>
        <w:rPr>
          <w:rFonts w:ascii="Times New Roman" w:eastAsia="ＭＳ Ｐ明朝" w:hAnsi="Times New Roman" w:cs="Times New Roman"/>
        </w:rPr>
      </w:pPr>
      <w:r>
        <w:rPr>
          <w:rFonts w:ascii="Times New Roman" w:eastAsia="ＭＳ Ｐ明朝" w:hAnsi="Times New Roman" w:cs="Times New Roman" w:hint="eastAsia"/>
        </w:rPr>
        <w:t xml:space="preserve">　第１図に基本形状を示す。</w:t>
      </w:r>
      <w:r w:rsidR="00666CEB">
        <w:rPr>
          <w:rFonts w:ascii="Times New Roman" w:eastAsia="ＭＳ Ｐ明朝" w:hAnsi="Times New Roman" w:cs="Times New Roman" w:hint="eastAsia"/>
        </w:rPr>
        <w:t>ケースの材質、ギャップの距離は固定しているので、異なる場合には変更で</w:t>
      </w:r>
      <w:r>
        <w:rPr>
          <w:rFonts w:ascii="Times New Roman" w:eastAsia="ＭＳ Ｐ明朝" w:hAnsi="Times New Roman" w:cs="Times New Roman" w:hint="eastAsia"/>
        </w:rPr>
        <w:t>ある。</w:t>
      </w:r>
    </w:p>
    <w:p w14:paraId="754E5B76" w14:textId="7B1DA6EF" w:rsidR="002301DD" w:rsidRDefault="00666CEB" w:rsidP="007F123D">
      <w:pPr>
        <w:rPr>
          <w:rFonts w:ascii="Times New Roman" w:eastAsia="ＭＳ Ｐ明朝" w:hAnsi="Times New Roman" w:cs="Times New Roman"/>
        </w:rPr>
      </w:pPr>
      <w:r>
        <w:rPr>
          <w:noProof/>
        </w:rPr>
        <w:lastRenderedPageBreak/>
        <w:drawing>
          <wp:inline distT="0" distB="0" distL="0" distR="0" wp14:anchorId="3B9A11B1" wp14:editId="471C24A8">
            <wp:extent cx="5400040" cy="4050030"/>
            <wp:effectExtent l="0" t="0" r="0" b="7620"/>
            <wp:docPr id="1457846326" name="グラフィックス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846326" name=""/>
                    <pic:cNvPicPr/>
                  </pic:nvPicPr>
                  <pic:blipFill>
                    <a:blip r:embed="rId4">
                      <a:extLst>
                        <a:ext uri="{96DAC541-7B7A-43D3-8B79-37D633B846F1}">
                          <asvg:svgBlip xmlns:asvg="http://schemas.microsoft.com/office/drawing/2016/SVG/main" r:embed="rId5"/>
                        </a:ext>
                      </a:extLst>
                    </a:blip>
                    <a:stretch>
                      <a:fillRect/>
                    </a:stretch>
                  </pic:blipFill>
                  <pic:spPr>
                    <a:xfrm>
                      <a:off x="0" y="0"/>
                      <a:ext cx="5400040" cy="4050030"/>
                    </a:xfrm>
                    <a:prstGeom prst="rect">
                      <a:avLst/>
                    </a:prstGeom>
                  </pic:spPr>
                </pic:pic>
              </a:graphicData>
            </a:graphic>
          </wp:inline>
        </w:drawing>
      </w:r>
    </w:p>
    <w:p w14:paraId="24DFA7E8" w14:textId="41A8A52A" w:rsidR="002301DD" w:rsidRDefault="002301DD" w:rsidP="002301DD">
      <w:pPr>
        <w:jc w:val="center"/>
        <w:rPr>
          <w:rFonts w:ascii="Times New Roman" w:eastAsia="ＭＳ Ｐ明朝" w:hAnsi="Times New Roman" w:cs="Times New Roman"/>
        </w:rPr>
      </w:pPr>
      <w:r>
        <w:rPr>
          <w:rFonts w:ascii="Times New Roman" w:eastAsia="ＭＳ Ｐ明朝" w:hAnsi="Times New Roman" w:cs="Times New Roman" w:hint="eastAsia"/>
        </w:rPr>
        <w:t xml:space="preserve">Fig. 1 </w:t>
      </w:r>
      <w:r>
        <w:rPr>
          <w:rFonts w:ascii="Times New Roman" w:eastAsia="ＭＳ Ｐ明朝" w:hAnsi="Times New Roman" w:cs="Times New Roman" w:hint="eastAsia"/>
        </w:rPr>
        <w:t>基本形状</w:t>
      </w:r>
    </w:p>
    <w:p w14:paraId="7427BE75" w14:textId="77777777" w:rsidR="002301DD" w:rsidRDefault="002301DD" w:rsidP="007F123D">
      <w:pPr>
        <w:rPr>
          <w:rFonts w:ascii="Times New Roman" w:eastAsia="ＭＳ Ｐ明朝" w:hAnsi="Times New Roman" w:cs="Times New Roman"/>
        </w:rPr>
      </w:pPr>
    </w:p>
    <w:p w14:paraId="43964501" w14:textId="4881A1AD" w:rsidR="002301DD" w:rsidRDefault="002301DD" w:rsidP="007F123D">
      <w:pPr>
        <w:rPr>
          <w:rFonts w:ascii="Times New Roman" w:eastAsia="ＭＳ Ｐ明朝" w:hAnsi="Times New Roman" w:cs="Times New Roman"/>
        </w:rPr>
      </w:pPr>
      <w:r>
        <w:rPr>
          <w:rFonts w:ascii="Times New Roman" w:eastAsia="ＭＳ Ｐ明朝" w:hAnsi="Times New Roman" w:cs="Times New Roman" w:hint="eastAsia"/>
        </w:rPr>
        <w:t>４．</w:t>
      </w:r>
      <w:r w:rsidR="00240697">
        <w:rPr>
          <w:rFonts w:ascii="Times New Roman" w:eastAsia="ＭＳ Ｐ明朝" w:hAnsi="Times New Roman" w:cs="Times New Roman" w:hint="eastAsia"/>
        </w:rPr>
        <w:t>実行例</w:t>
      </w:r>
    </w:p>
    <w:p w14:paraId="79FACBF8" w14:textId="37ECB76D" w:rsidR="00240697" w:rsidRDefault="00240697" w:rsidP="007F123D">
      <w:pPr>
        <w:rPr>
          <w:rFonts w:ascii="Times New Roman" w:eastAsia="ＭＳ Ｐ明朝" w:hAnsi="Times New Roman" w:cs="Times New Roman"/>
        </w:rPr>
      </w:pPr>
      <w:r>
        <w:rPr>
          <w:rFonts w:ascii="Times New Roman" w:eastAsia="ＭＳ Ｐ明朝" w:hAnsi="Times New Roman" w:cs="Times New Roman" w:hint="eastAsia"/>
        </w:rPr>
        <w:t>４．１　コマンドプロンプト</w:t>
      </w:r>
    </w:p>
    <w:p w14:paraId="6C780857"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Detector used.</w:t>
      </w:r>
    </w:p>
    <w:p w14:paraId="53E4E691"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1:NaI, 2:Ge:, 3:BGO, 4:CsI, 5:PbWO4 6:Pl.Scint., 7:GLASS,LEAD</w:t>
      </w:r>
    </w:p>
    <w:p w14:paraId="0F6E3759"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2</w:t>
      </w:r>
    </w:p>
    <w:p w14:paraId="124E0FAD"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Key in radius of detector in cm.</w:t>
      </w:r>
    </w:p>
    <w:p w14:paraId="57BC181E"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3.0</w:t>
      </w:r>
    </w:p>
    <w:p w14:paraId="65F6208C"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Key in height of detector in cm.</w:t>
      </w:r>
    </w:p>
    <w:p w14:paraId="2E4B790C"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6.0</w:t>
      </w:r>
    </w:p>
    <w:p w14:paraId="206F8133"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Key in distance from source to detector in cm.</w:t>
      </w:r>
    </w:p>
    <w:p w14:paraId="70BC5213"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5.0</w:t>
      </w:r>
    </w:p>
    <w:p w14:paraId="03A586DC"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Include dead region. 0: no, 1: yes</w:t>
      </w:r>
    </w:p>
    <w:p w14:paraId="00336564"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1</w:t>
      </w:r>
    </w:p>
    <w:p w14:paraId="4EC55B09"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Key in radius of deard layer in cm.</w:t>
      </w:r>
    </w:p>
    <w:p w14:paraId="04423A79"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0.5</w:t>
      </w:r>
    </w:p>
    <w:p w14:paraId="7BC9D96B"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Key in height of deard layer in cm.</w:t>
      </w:r>
    </w:p>
    <w:p w14:paraId="09A6D72F"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lastRenderedPageBreak/>
        <w:t>0.5</w:t>
      </w:r>
    </w:p>
    <w:p w14:paraId="6099DC8C"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Type of source radiation</w:t>
      </w:r>
    </w:p>
    <w:p w14:paraId="09AEC2BA"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0:Photon, -1:Electron, 1:Positron</w:t>
      </w:r>
    </w:p>
    <w:p w14:paraId="10710136"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0</w:t>
      </w:r>
    </w:p>
    <w:p w14:paraId="5A482B77"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Key in kinetic ENERGY of sopurce in MeV. (&lt;=3.0)</w:t>
      </w:r>
    </w:p>
    <w:p w14:paraId="1DB84C93"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1.5</w:t>
      </w:r>
    </w:p>
    <w:p w14:paraId="425E5CCC"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Key in NUMBER of calculation (ncases)?</w:t>
      </w:r>
    </w:p>
    <w:p w14:paraId="5AD29D0B" w14:textId="391ADD32" w:rsid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10000</w:t>
      </w:r>
    </w:p>
    <w:p w14:paraId="7B022663" w14:textId="77777777" w:rsidR="00240697" w:rsidRDefault="00240697" w:rsidP="00240697">
      <w:pPr>
        <w:rPr>
          <w:rFonts w:ascii="Times New Roman" w:eastAsia="ＭＳ Ｐ明朝" w:hAnsi="Times New Roman" w:cs="Times New Roman"/>
        </w:rPr>
      </w:pPr>
    </w:p>
    <w:p w14:paraId="1A1F3DE4" w14:textId="23265E38" w:rsidR="00240697" w:rsidRDefault="00240697" w:rsidP="00240697">
      <w:pPr>
        <w:rPr>
          <w:rFonts w:ascii="Times New Roman" w:eastAsia="ＭＳ Ｐ明朝" w:hAnsi="Times New Roman" w:cs="Times New Roman"/>
        </w:rPr>
      </w:pPr>
      <w:r>
        <w:rPr>
          <w:rFonts w:ascii="Times New Roman" w:eastAsia="ＭＳ Ｐ明朝" w:hAnsi="Times New Roman" w:cs="Times New Roman" w:hint="eastAsia"/>
        </w:rPr>
        <w:t xml:space="preserve">４．２　</w:t>
      </w:r>
      <w:r>
        <w:rPr>
          <w:rFonts w:ascii="Times New Roman" w:eastAsia="ＭＳ Ｐ明朝" w:hAnsi="Times New Roman" w:cs="Times New Roman" w:hint="eastAsia"/>
        </w:rPr>
        <w:t>egs5job.out</w:t>
      </w:r>
    </w:p>
    <w:p w14:paraId="228BCA0A" w14:textId="05074587" w:rsidR="00240697" w:rsidRDefault="00240697" w:rsidP="00240697">
      <w:pPr>
        <w:rPr>
          <w:rFonts w:ascii="Times New Roman" w:eastAsia="ＭＳ Ｐ明朝" w:hAnsi="Times New Roman" w:cs="Times New Roman"/>
        </w:rPr>
      </w:pPr>
      <w:r>
        <w:rPr>
          <w:rFonts w:ascii="Times New Roman" w:eastAsia="ＭＳ Ｐ明朝" w:hAnsi="Times New Roman" w:cs="Times New Roman" w:hint="eastAsia"/>
        </w:rPr>
        <w:t xml:space="preserve">　対話型で、必要な入力をした後、</w:t>
      </w:r>
      <w:r>
        <w:rPr>
          <w:rFonts w:ascii="Times New Roman" w:eastAsia="ＭＳ Ｐ明朝" w:hAnsi="Times New Roman" w:cs="Times New Roman" w:hint="eastAsia"/>
        </w:rPr>
        <w:t>unit 6</w:t>
      </w:r>
      <w:r>
        <w:rPr>
          <w:rFonts w:ascii="Times New Roman" w:eastAsia="ＭＳ Ｐ明朝" w:hAnsi="Times New Roman" w:cs="Times New Roman" w:hint="eastAsia"/>
        </w:rPr>
        <w:t>を</w:t>
      </w:r>
      <w:r>
        <w:rPr>
          <w:rFonts w:ascii="Times New Roman" w:eastAsia="ＭＳ Ｐ明朝" w:hAnsi="Times New Roman" w:cs="Times New Roman" w:hint="eastAsia"/>
        </w:rPr>
        <w:t>egs5job.out</w:t>
      </w:r>
      <w:r>
        <w:rPr>
          <w:rFonts w:ascii="Times New Roman" w:eastAsia="ＭＳ Ｐ明朝" w:hAnsi="Times New Roman" w:cs="Times New Roman" w:hint="eastAsia"/>
        </w:rPr>
        <w:t>としているので、途中結果を含め、結果は</w:t>
      </w:r>
      <w:r>
        <w:rPr>
          <w:rFonts w:ascii="Times New Roman" w:eastAsia="ＭＳ Ｐ明朝" w:hAnsi="Times New Roman" w:cs="Times New Roman" w:hint="eastAsia"/>
        </w:rPr>
        <w:t>egs5job.out</w:t>
      </w:r>
      <w:r>
        <w:rPr>
          <w:rFonts w:ascii="Times New Roman" w:eastAsia="ＭＳ Ｐ明朝" w:hAnsi="Times New Roman" w:cs="Times New Roman" w:hint="eastAsia"/>
        </w:rPr>
        <w:t>に出力される。</w:t>
      </w:r>
    </w:p>
    <w:p w14:paraId="227680FE" w14:textId="77777777" w:rsidR="00240697" w:rsidRDefault="00240697" w:rsidP="00240697">
      <w:pPr>
        <w:rPr>
          <w:rFonts w:ascii="Times New Roman" w:eastAsia="ＭＳ Ｐ明朝" w:hAnsi="Times New Roman" w:cs="Times New Roman"/>
        </w:rPr>
      </w:pPr>
    </w:p>
    <w:p w14:paraId="2BA2F972" w14:textId="0241F05F" w:rsidR="00240697" w:rsidRPr="00240697" w:rsidRDefault="00666CEB" w:rsidP="00240697">
      <w:pPr>
        <w:rPr>
          <w:rFonts w:ascii="Times New Roman" w:eastAsia="ＭＳ Ｐ明朝" w:hAnsi="Times New Roman" w:cs="Times New Roman"/>
        </w:rPr>
      </w:pPr>
      <w:r w:rsidRPr="00666CEB">
        <w:rPr>
          <w:rFonts w:ascii="Times New Roman" w:eastAsia="ＭＳ Ｐ明朝" w:hAnsi="Times New Roman" w:cs="Times New Roman"/>
        </w:rPr>
        <w:t>chard = 0.50000E+01 0.10000E+01 0.10000E+00</w:t>
      </w:r>
      <w:r w:rsidR="00240697" w:rsidRPr="00240697">
        <w:rPr>
          <w:rFonts w:ascii="Times New Roman" w:eastAsia="ＭＳ Ｐ明朝" w:hAnsi="Times New Roman" w:cs="Times New Roman"/>
        </w:rPr>
        <w:t>PEGS5-call comes next</w:t>
      </w:r>
    </w:p>
    <w:p w14:paraId="2648490E" w14:textId="77777777" w:rsidR="00240697" w:rsidRPr="00240697" w:rsidRDefault="00240697" w:rsidP="00240697">
      <w:pPr>
        <w:rPr>
          <w:rFonts w:ascii="Times New Roman" w:eastAsia="ＭＳ Ｐ明朝" w:hAnsi="Times New Roman" w:cs="Times New Roman"/>
        </w:rPr>
      </w:pPr>
    </w:p>
    <w:p w14:paraId="3E27723B"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Read cg-related data</w:t>
      </w:r>
    </w:p>
    <w:p w14:paraId="44D329B2" w14:textId="77777777" w:rsidR="00666CEB" w:rsidRPr="00666CEB" w:rsidRDefault="00666CEB" w:rsidP="00666CEB">
      <w:pPr>
        <w:rPr>
          <w:rFonts w:ascii="Times New Roman" w:eastAsia="ＭＳ Ｐ明朝" w:hAnsi="Times New Roman" w:cs="Times New Roman"/>
        </w:rPr>
      </w:pPr>
      <w:r w:rsidRPr="00666CEB">
        <w:rPr>
          <w:rFonts w:ascii="Times New Roman" w:eastAsia="ＭＳ Ｐ明朝" w:hAnsi="Times New Roman" w:cs="Times New Roman"/>
        </w:rPr>
        <w:t>CG data</w:t>
      </w:r>
    </w:p>
    <w:p w14:paraId="73F35F23" w14:textId="77777777" w:rsidR="00666CEB" w:rsidRPr="00666CEB" w:rsidRDefault="00666CEB" w:rsidP="00666CEB">
      <w:pPr>
        <w:rPr>
          <w:rFonts w:ascii="Times New Roman" w:eastAsia="ＭＳ Ｐ明朝" w:hAnsi="Times New Roman" w:cs="Times New Roman"/>
        </w:rPr>
      </w:pPr>
      <w:r w:rsidRPr="00666CEB">
        <w:rPr>
          <w:rFonts w:ascii="Times New Roman" w:eastAsia="ＭＳ Ｐ明朝" w:hAnsi="Times New Roman" w:cs="Times New Roman"/>
        </w:rPr>
        <w:t xml:space="preserve">   RCC                1  0.0000E+00  0.0000E+00  0.0000E+00  0.0000E+00  0.0000E+00  5.0000E+00  4.0000E+00</w:t>
      </w:r>
    </w:p>
    <w:p w14:paraId="5A95BADF" w14:textId="77777777" w:rsidR="00666CEB" w:rsidRPr="00666CEB" w:rsidRDefault="00666CEB" w:rsidP="00666CEB">
      <w:pPr>
        <w:rPr>
          <w:rFonts w:ascii="Times New Roman" w:eastAsia="ＭＳ Ｐ明朝" w:hAnsi="Times New Roman" w:cs="Times New Roman"/>
        </w:rPr>
      </w:pPr>
      <w:r w:rsidRPr="00666CEB">
        <w:rPr>
          <w:rFonts w:ascii="Times New Roman" w:eastAsia="ＭＳ Ｐ明朝" w:hAnsi="Times New Roman" w:cs="Times New Roman"/>
        </w:rPr>
        <w:t xml:space="preserve">   RCC                2  0.0000E+00  0.0000E+00 -6.0000E-01  0.0000E+00  0.0000E+00  5.6000E+00  4.6000E+00</w:t>
      </w:r>
    </w:p>
    <w:p w14:paraId="3D2EF246" w14:textId="77777777" w:rsidR="00666CEB" w:rsidRPr="00666CEB" w:rsidRDefault="00666CEB" w:rsidP="00666CEB">
      <w:pPr>
        <w:rPr>
          <w:rFonts w:ascii="Times New Roman" w:eastAsia="ＭＳ Ｐ明朝" w:hAnsi="Times New Roman" w:cs="Times New Roman"/>
        </w:rPr>
      </w:pPr>
      <w:r w:rsidRPr="00666CEB">
        <w:rPr>
          <w:rFonts w:ascii="Times New Roman" w:eastAsia="ＭＳ Ｐ明朝" w:hAnsi="Times New Roman" w:cs="Times New Roman"/>
        </w:rPr>
        <w:t xml:space="preserve">   RCC                3  0.0000E+00  0.0000E+00 -5.0000E-01  0.0000E+00  0.0000E+00  5.5000E+00  4.5000E+00</w:t>
      </w:r>
    </w:p>
    <w:p w14:paraId="4D114B89" w14:textId="77777777" w:rsidR="00666CEB" w:rsidRPr="00666CEB" w:rsidRDefault="00666CEB" w:rsidP="00666CEB">
      <w:pPr>
        <w:rPr>
          <w:rFonts w:ascii="Times New Roman" w:eastAsia="ＭＳ Ｐ明朝" w:hAnsi="Times New Roman" w:cs="Times New Roman"/>
        </w:rPr>
      </w:pPr>
      <w:r w:rsidRPr="00666CEB">
        <w:rPr>
          <w:rFonts w:ascii="Times New Roman" w:eastAsia="ＭＳ Ｐ明朝" w:hAnsi="Times New Roman" w:cs="Times New Roman"/>
        </w:rPr>
        <w:t xml:space="preserve">   RCC                4  0.0000E+00  0.0000E+00 -4.6000E+00  0.0000E+00  0.0000E+00  1.0600E+01  5.0000E+00</w:t>
      </w:r>
    </w:p>
    <w:p w14:paraId="2B8B9406" w14:textId="77777777" w:rsidR="00666CEB" w:rsidRPr="00666CEB" w:rsidRDefault="00666CEB" w:rsidP="00666CEB">
      <w:pPr>
        <w:rPr>
          <w:rFonts w:ascii="Times New Roman" w:eastAsia="ＭＳ Ｐ明朝" w:hAnsi="Times New Roman" w:cs="Times New Roman"/>
        </w:rPr>
      </w:pPr>
      <w:r w:rsidRPr="00666CEB">
        <w:rPr>
          <w:rFonts w:ascii="Times New Roman" w:eastAsia="ＭＳ Ｐ明朝" w:hAnsi="Times New Roman" w:cs="Times New Roman"/>
        </w:rPr>
        <w:t xml:space="preserve">   RCC                5  0.0000E+00  0.0000E+00  4.5000E+00  0.0000E+00  0.0000E+00  5.0000E-01  5.0000E-01</w:t>
      </w:r>
    </w:p>
    <w:p w14:paraId="24BA6813" w14:textId="77777777" w:rsidR="00666CEB" w:rsidRPr="00666CEB" w:rsidRDefault="00666CEB" w:rsidP="00666CEB">
      <w:pPr>
        <w:rPr>
          <w:rFonts w:ascii="Times New Roman" w:eastAsia="ＭＳ Ｐ明朝" w:hAnsi="Times New Roman" w:cs="Times New Roman"/>
        </w:rPr>
      </w:pPr>
      <w:r w:rsidRPr="00666CEB">
        <w:rPr>
          <w:rFonts w:ascii="Times New Roman" w:eastAsia="ＭＳ Ｐ明朝" w:hAnsi="Times New Roman" w:cs="Times New Roman"/>
        </w:rPr>
        <w:t xml:space="preserve">   END       </w:t>
      </w:r>
    </w:p>
    <w:p w14:paraId="1E3755BB" w14:textId="77777777" w:rsidR="00666CEB" w:rsidRPr="00666CEB" w:rsidRDefault="00666CEB" w:rsidP="00666CEB">
      <w:pPr>
        <w:rPr>
          <w:rFonts w:ascii="Times New Roman" w:eastAsia="ＭＳ Ｐ明朝" w:hAnsi="Times New Roman" w:cs="Times New Roman"/>
        </w:rPr>
      </w:pPr>
      <w:r w:rsidRPr="00666CEB">
        <w:rPr>
          <w:rFonts w:ascii="Times New Roman" w:eastAsia="ＭＳ Ｐ明朝" w:hAnsi="Times New Roman" w:cs="Times New Roman"/>
        </w:rPr>
        <w:t xml:space="preserve">   Z1                       1         -5</w:t>
      </w:r>
    </w:p>
    <w:p w14:paraId="4BE09C95" w14:textId="77777777" w:rsidR="00666CEB" w:rsidRPr="00666CEB" w:rsidRDefault="00666CEB" w:rsidP="00666CEB">
      <w:pPr>
        <w:rPr>
          <w:rFonts w:ascii="Times New Roman" w:eastAsia="ＭＳ Ｐ明朝" w:hAnsi="Times New Roman" w:cs="Times New Roman"/>
        </w:rPr>
      </w:pPr>
      <w:r w:rsidRPr="00666CEB">
        <w:rPr>
          <w:rFonts w:ascii="Times New Roman" w:eastAsia="ＭＳ Ｐ明朝" w:hAnsi="Times New Roman" w:cs="Times New Roman"/>
        </w:rPr>
        <w:t xml:space="preserve">   Z2                       2         -3</w:t>
      </w:r>
    </w:p>
    <w:p w14:paraId="02E3DC12" w14:textId="77777777" w:rsidR="00666CEB" w:rsidRPr="00666CEB" w:rsidRDefault="00666CEB" w:rsidP="00666CEB">
      <w:pPr>
        <w:rPr>
          <w:rFonts w:ascii="Times New Roman" w:eastAsia="ＭＳ Ｐ明朝" w:hAnsi="Times New Roman" w:cs="Times New Roman"/>
        </w:rPr>
      </w:pPr>
      <w:r w:rsidRPr="00666CEB">
        <w:rPr>
          <w:rFonts w:ascii="Times New Roman" w:eastAsia="ＭＳ Ｐ明朝" w:hAnsi="Times New Roman" w:cs="Times New Roman"/>
        </w:rPr>
        <w:t xml:space="preserve">   Z3                       3         -1</w:t>
      </w:r>
    </w:p>
    <w:p w14:paraId="7A7E4D24" w14:textId="77777777" w:rsidR="00666CEB" w:rsidRPr="00666CEB" w:rsidRDefault="00666CEB" w:rsidP="00666CEB">
      <w:pPr>
        <w:rPr>
          <w:rFonts w:ascii="Times New Roman" w:eastAsia="ＭＳ Ｐ明朝" w:hAnsi="Times New Roman" w:cs="Times New Roman"/>
        </w:rPr>
      </w:pPr>
      <w:r w:rsidRPr="00666CEB">
        <w:rPr>
          <w:rFonts w:ascii="Times New Roman" w:eastAsia="ＭＳ Ｐ明朝" w:hAnsi="Times New Roman" w:cs="Times New Roman"/>
        </w:rPr>
        <w:t xml:space="preserve">   Z4                       4         -2</w:t>
      </w:r>
    </w:p>
    <w:p w14:paraId="5A625D88" w14:textId="77777777" w:rsidR="00666CEB" w:rsidRPr="00666CEB" w:rsidRDefault="00666CEB" w:rsidP="00666CEB">
      <w:pPr>
        <w:rPr>
          <w:rFonts w:ascii="Times New Roman" w:eastAsia="ＭＳ Ｐ明朝" w:hAnsi="Times New Roman" w:cs="Times New Roman"/>
        </w:rPr>
      </w:pPr>
      <w:r w:rsidRPr="00666CEB">
        <w:rPr>
          <w:rFonts w:ascii="Times New Roman" w:eastAsia="ＭＳ Ｐ明朝" w:hAnsi="Times New Roman" w:cs="Times New Roman"/>
        </w:rPr>
        <w:t xml:space="preserve">   Z5                       5</w:t>
      </w:r>
    </w:p>
    <w:p w14:paraId="0AAB1A21" w14:textId="77777777" w:rsidR="00666CEB" w:rsidRPr="00666CEB" w:rsidRDefault="00666CEB" w:rsidP="00666CEB">
      <w:pPr>
        <w:rPr>
          <w:rFonts w:ascii="Times New Roman" w:eastAsia="ＭＳ Ｐ明朝" w:hAnsi="Times New Roman" w:cs="Times New Roman"/>
        </w:rPr>
      </w:pPr>
      <w:r w:rsidRPr="00666CEB">
        <w:rPr>
          <w:rFonts w:ascii="Times New Roman" w:eastAsia="ＭＳ Ｐ明朝" w:hAnsi="Times New Roman" w:cs="Times New Roman"/>
        </w:rPr>
        <w:t xml:space="preserve">   Z6                      -4</w:t>
      </w:r>
    </w:p>
    <w:p w14:paraId="611610CB" w14:textId="77777777" w:rsidR="00666CEB" w:rsidRPr="00666CEB" w:rsidRDefault="00666CEB" w:rsidP="00666CEB">
      <w:pPr>
        <w:rPr>
          <w:rFonts w:ascii="Times New Roman" w:eastAsia="ＭＳ Ｐ明朝" w:hAnsi="Times New Roman" w:cs="Times New Roman"/>
        </w:rPr>
      </w:pPr>
      <w:r w:rsidRPr="00666CEB">
        <w:rPr>
          <w:rFonts w:ascii="Times New Roman" w:eastAsia="ＭＳ Ｐ明朝" w:hAnsi="Times New Roman" w:cs="Times New Roman"/>
        </w:rPr>
        <w:t xml:space="preserve">   END       </w:t>
      </w:r>
    </w:p>
    <w:p w14:paraId="16528929" w14:textId="268F2D6A" w:rsidR="00240697" w:rsidRDefault="00666CEB" w:rsidP="00666CEB">
      <w:pPr>
        <w:rPr>
          <w:rFonts w:ascii="Times New Roman" w:eastAsia="ＭＳ Ｐ明朝" w:hAnsi="Times New Roman" w:cs="Times New Roman"/>
        </w:rPr>
      </w:pPr>
      <w:r w:rsidRPr="00666CEB">
        <w:rPr>
          <w:rFonts w:ascii="Times New Roman" w:eastAsia="ＭＳ Ｐ明朝" w:hAnsi="Times New Roman" w:cs="Times New Roman"/>
        </w:rPr>
        <w:t xml:space="preserve">       1    3    0    2    1    0</w:t>
      </w:r>
    </w:p>
    <w:p w14:paraId="7A77D3EC" w14:textId="77777777" w:rsidR="00666CEB" w:rsidRDefault="00666CEB" w:rsidP="00240697">
      <w:pPr>
        <w:rPr>
          <w:rFonts w:ascii="Times New Roman" w:eastAsia="ＭＳ Ｐ明朝" w:hAnsi="Times New Roman" w:cs="Times New Roman"/>
        </w:rPr>
      </w:pPr>
      <w:r w:rsidRPr="00666CEB">
        <w:rPr>
          <w:rFonts w:ascii="Times New Roman" w:eastAsia="ＭＳ Ｐ明朝" w:hAnsi="Times New Roman" w:cs="Times New Roman"/>
        </w:rPr>
        <w:lastRenderedPageBreak/>
        <w:t>End of CG data</w:t>
      </w:r>
    </w:p>
    <w:p w14:paraId="3438AAB3" w14:textId="77777777" w:rsidR="00666CEB" w:rsidRDefault="00666CEB" w:rsidP="00240697">
      <w:pPr>
        <w:rPr>
          <w:rFonts w:ascii="Times New Roman" w:eastAsia="ＭＳ Ｐ明朝" w:hAnsi="Times New Roman" w:cs="Times New Roman"/>
        </w:rPr>
      </w:pPr>
    </w:p>
    <w:p w14:paraId="7936F720" w14:textId="6209FCEB" w:rsid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Read cg-related data</w:t>
      </w:r>
      <w:r>
        <w:rPr>
          <w:rFonts w:ascii="Times New Roman" w:eastAsia="ＭＳ Ｐ明朝" w:hAnsi="Times New Roman" w:cs="Times New Roman" w:hint="eastAsia"/>
        </w:rPr>
        <w:t>と</w:t>
      </w:r>
      <w:r w:rsidRPr="00240697">
        <w:rPr>
          <w:rFonts w:ascii="Times New Roman" w:eastAsia="ＭＳ Ｐ明朝" w:hAnsi="Times New Roman" w:cs="Times New Roman"/>
        </w:rPr>
        <w:t>End of CG data</w:t>
      </w:r>
      <w:r>
        <w:rPr>
          <w:rFonts w:ascii="Times New Roman" w:eastAsia="ＭＳ Ｐ明朝" w:hAnsi="Times New Roman" w:cs="Times New Roman" w:hint="eastAsia"/>
        </w:rPr>
        <w:t>の間が、入力したデータに対応する</w:t>
      </w:r>
      <w:r>
        <w:rPr>
          <w:rFonts w:ascii="Times New Roman" w:eastAsia="ＭＳ Ｐ明朝" w:hAnsi="Times New Roman" w:cs="Times New Roman" w:hint="eastAsia"/>
        </w:rPr>
        <w:t>CG</w:t>
      </w:r>
      <w:r>
        <w:rPr>
          <w:rFonts w:ascii="Times New Roman" w:eastAsia="ＭＳ Ｐ明朝" w:hAnsi="Times New Roman" w:cs="Times New Roman" w:hint="eastAsia"/>
        </w:rPr>
        <w:t>データである。</w:t>
      </w:r>
    </w:p>
    <w:p w14:paraId="39700DAD" w14:textId="77777777" w:rsidR="00240697" w:rsidRPr="00240697" w:rsidRDefault="00240697" w:rsidP="00240697">
      <w:pPr>
        <w:rPr>
          <w:rFonts w:ascii="Times New Roman" w:eastAsia="ＭＳ Ｐ明朝" w:hAnsi="Times New Roman" w:cs="Times New Roman"/>
        </w:rPr>
      </w:pPr>
    </w:p>
    <w:p w14:paraId="2BE1070D" w14:textId="41FD9B04" w:rsidR="00240697" w:rsidRPr="008A2CF4" w:rsidRDefault="00240697" w:rsidP="00240697">
      <w:pPr>
        <w:rPr>
          <w:rFonts w:ascii="Times New Roman" w:eastAsia="ＭＳ Ｐ明朝" w:hAnsi="Times New Roman" w:cs="Times New Roman"/>
        </w:rPr>
      </w:pPr>
      <w:r>
        <w:rPr>
          <w:rFonts w:ascii="Times New Roman" w:eastAsia="ＭＳ Ｐ明朝" w:hAnsi="Times New Roman" w:cs="Times New Roman" w:hint="eastAsia"/>
        </w:rPr>
        <w:t>この後の出力は、</w:t>
      </w:r>
      <w:r>
        <w:rPr>
          <w:rFonts w:ascii="Times New Roman" w:eastAsia="ＭＳ Ｐ明朝" w:hAnsi="Times New Roman" w:cs="Times New Roman" w:hint="eastAsia"/>
        </w:rPr>
        <w:t>ucnaicgv.f</w:t>
      </w:r>
      <w:r>
        <w:rPr>
          <w:rFonts w:ascii="Times New Roman" w:eastAsia="ＭＳ Ｐ明朝" w:hAnsi="Times New Roman" w:cs="Times New Roman" w:hint="eastAsia"/>
        </w:rPr>
        <w:t>と同じである。</w:t>
      </w:r>
    </w:p>
    <w:sectPr w:rsidR="00240697" w:rsidRPr="008A2CF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CF4"/>
    <w:rsid w:val="002301DD"/>
    <w:rsid w:val="00240697"/>
    <w:rsid w:val="002D07AA"/>
    <w:rsid w:val="003E5D94"/>
    <w:rsid w:val="00535165"/>
    <w:rsid w:val="00666CEB"/>
    <w:rsid w:val="0067675A"/>
    <w:rsid w:val="007F123D"/>
    <w:rsid w:val="0082530C"/>
    <w:rsid w:val="008A2CF4"/>
    <w:rsid w:val="00A7301A"/>
    <w:rsid w:val="00A819F8"/>
    <w:rsid w:val="00AD666E"/>
    <w:rsid w:val="00B772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AAF71D"/>
  <w15:chartTrackingRefBased/>
  <w15:docId w15:val="{DBEF1FAE-3DC2-4E4B-9DC9-1F9B79B84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A2CF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A2CF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A2CF4"/>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8A2CF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A2CF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A2CF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A2CF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A2CF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A2CF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A2CF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A2CF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A2CF4"/>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A2CF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A2CF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A2CF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A2CF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A2CF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A2CF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A2CF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A2CF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A2CF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A2CF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A2CF4"/>
    <w:pPr>
      <w:spacing w:before="160" w:after="160"/>
      <w:jc w:val="center"/>
    </w:pPr>
    <w:rPr>
      <w:i/>
      <w:iCs/>
      <w:color w:val="404040" w:themeColor="text1" w:themeTint="BF"/>
    </w:rPr>
  </w:style>
  <w:style w:type="character" w:customStyle="1" w:styleId="a8">
    <w:name w:val="引用文 (文字)"/>
    <w:basedOn w:val="a0"/>
    <w:link w:val="a7"/>
    <w:uiPriority w:val="29"/>
    <w:rsid w:val="008A2CF4"/>
    <w:rPr>
      <w:i/>
      <w:iCs/>
      <w:color w:val="404040" w:themeColor="text1" w:themeTint="BF"/>
    </w:rPr>
  </w:style>
  <w:style w:type="paragraph" w:styleId="a9">
    <w:name w:val="List Paragraph"/>
    <w:basedOn w:val="a"/>
    <w:uiPriority w:val="34"/>
    <w:qFormat/>
    <w:rsid w:val="008A2CF4"/>
    <w:pPr>
      <w:ind w:left="720"/>
      <w:contextualSpacing/>
    </w:pPr>
  </w:style>
  <w:style w:type="character" w:styleId="21">
    <w:name w:val="Intense Emphasis"/>
    <w:basedOn w:val="a0"/>
    <w:uiPriority w:val="21"/>
    <w:qFormat/>
    <w:rsid w:val="008A2CF4"/>
    <w:rPr>
      <w:i/>
      <w:iCs/>
      <w:color w:val="0F4761" w:themeColor="accent1" w:themeShade="BF"/>
    </w:rPr>
  </w:style>
  <w:style w:type="paragraph" w:styleId="22">
    <w:name w:val="Intense Quote"/>
    <w:basedOn w:val="a"/>
    <w:next w:val="a"/>
    <w:link w:val="23"/>
    <w:uiPriority w:val="30"/>
    <w:qFormat/>
    <w:rsid w:val="008A2C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A2CF4"/>
    <w:rPr>
      <w:i/>
      <w:iCs/>
      <w:color w:val="0F4761" w:themeColor="accent1" w:themeShade="BF"/>
    </w:rPr>
  </w:style>
  <w:style w:type="character" w:styleId="24">
    <w:name w:val="Intense Reference"/>
    <w:basedOn w:val="a0"/>
    <w:uiPriority w:val="32"/>
    <w:qFormat/>
    <w:rsid w:val="008A2CF4"/>
    <w:rPr>
      <w:b/>
      <w:bCs/>
      <w:smallCaps/>
      <w:color w:val="0F4761" w:themeColor="accent1" w:themeShade="BF"/>
      <w:spacing w:val="5"/>
    </w:rPr>
  </w:style>
  <w:style w:type="paragraph" w:styleId="aa">
    <w:name w:val="Date"/>
    <w:basedOn w:val="a"/>
    <w:next w:val="a"/>
    <w:link w:val="ab"/>
    <w:uiPriority w:val="99"/>
    <w:semiHidden/>
    <w:unhideWhenUsed/>
    <w:rsid w:val="008A2CF4"/>
  </w:style>
  <w:style w:type="character" w:customStyle="1" w:styleId="ab">
    <w:name w:val="日付 (文字)"/>
    <w:basedOn w:val="a0"/>
    <w:link w:val="aa"/>
    <w:uiPriority w:val="99"/>
    <w:semiHidden/>
    <w:rsid w:val="008A2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387</Words>
  <Characters>2208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英夫 平山</dc:creator>
  <cp:keywords/>
  <dc:description/>
  <cp:lastModifiedBy>英夫 平山</cp:lastModifiedBy>
  <cp:revision>3</cp:revision>
  <dcterms:created xsi:type="dcterms:W3CDTF">2024-08-20T23:35:00Z</dcterms:created>
  <dcterms:modified xsi:type="dcterms:W3CDTF">2024-08-20T23:46:00Z</dcterms:modified>
</cp:coreProperties>
</file>